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2DB70" w14:textId="32F547C1" w:rsidR="001F61D4" w:rsidRPr="00F126DC" w:rsidRDefault="002623C4" w:rsidP="008C728F">
      <w:pPr>
        <w:spacing w:after="0"/>
        <w:jc w:val="center"/>
        <w:rPr>
          <w:b/>
          <w:bCs/>
          <w:sz w:val="28"/>
          <w:szCs w:val="28"/>
          <w:lang w:val="bg-BG"/>
        </w:rPr>
      </w:pPr>
      <w:r w:rsidRPr="00F126DC">
        <w:rPr>
          <w:b/>
          <w:bCs/>
          <w:sz w:val="28"/>
          <w:szCs w:val="28"/>
          <w:lang w:val="bg-BG"/>
        </w:rPr>
        <w:t>ПРИЛОЖЕНИЕ</w:t>
      </w:r>
      <w:r w:rsidR="001F4289" w:rsidRPr="00F126DC">
        <w:rPr>
          <w:b/>
          <w:bCs/>
          <w:sz w:val="28"/>
          <w:szCs w:val="28"/>
          <w:lang w:val="bg-BG"/>
        </w:rPr>
        <w:t xml:space="preserve"> </w:t>
      </w:r>
      <w:r w:rsidR="009B7AFD" w:rsidRPr="00F126DC">
        <w:rPr>
          <w:b/>
          <w:bCs/>
          <w:sz w:val="28"/>
          <w:szCs w:val="28"/>
          <w:lang w:val="bg-BG"/>
        </w:rPr>
        <w:t>2</w:t>
      </w:r>
    </w:p>
    <w:p w14:paraId="2C43CFAA" w14:textId="42FFC4CE" w:rsidR="00647C70" w:rsidRPr="00F126DC" w:rsidRDefault="002623C4" w:rsidP="000D3EED">
      <w:pPr>
        <w:jc w:val="center"/>
        <w:rPr>
          <w:b/>
          <w:bCs/>
          <w:lang w:val="bg-BG"/>
        </w:rPr>
      </w:pPr>
      <w:r w:rsidRPr="00F126DC">
        <w:rPr>
          <w:b/>
          <w:bCs/>
          <w:lang w:val="bg-BG"/>
        </w:rPr>
        <w:t>Съкращения на индикаторите за „уязвимост“, използвани в ПРИЛОЖЕНИЯ 3 и 4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1413"/>
        <w:gridCol w:w="8363"/>
      </w:tblGrid>
      <w:tr w:rsidR="00877AE9" w:rsidRPr="00F126DC" w14:paraId="25267FA8" w14:textId="77777777" w:rsidTr="006D2036">
        <w:trPr>
          <w:trHeight w:val="63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4BDFFF" w14:textId="31D871C5" w:rsidR="00877AE9" w:rsidRPr="00BF1E34" w:rsidRDefault="00BF1E34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 xml:space="preserve">Индикатор </w:t>
            </w:r>
            <w:r w:rsidR="00877AE9"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1.1</w:t>
            </w:r>
            <w:r w:rsidR="00E40FF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2D7B" w14:textId="2DDEFA52" w:rsidR="00877AE9" w:rsidRPr="00F126DC" w:rsidRDefault="008920C7" w:rsidP="00AF71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Относителен </w:t>
            </w:r>
            <w:r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дял </w:t>
            </w:r>
            <w:r w:rsidR="002623C4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на децата на възраст от 3 до възрастта за започване на задължително начално образование</w:t>
            </w:r>
            <w:r w:rsidR="00BF1E34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(6)</w:t>
            </w:r>
            <w:r w:rsidR="002623C4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, които посещават предучилищно образование</w:t>
            </w:r>
          </w:p>
        </w:tc>
      </w:tr>
      <w:tr w:rsidR="00877AE9" w:rsidRPr="00F126DC" w14:paraId="54D37791" w14:textId="77777777" w:rsidTr="006D2036">
        <w:trPr>
          <w:trHeight w:val="63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FC1DCE" w14:textId="7A8FD7C5" w:rsidR="00877AE9" w:rsidRPr="00BF1E34" w:rsidRDefault="00BF1E34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 xml:space="preserve">Индикатор </w:t>
            </w:r>
            <w:r w:rsidR="00877AE9"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1.2</w:t>
            </w:r>
            <w:r w:rsidR="00E40FF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5681" w14:textId="7C3DFF75" w:rsidR="00F126DC" w:rsidRPr="00F126DC" w:rsidRDefault="008920C7" w:rsidP="00AF71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Относителен </w:t>
            </w:r>
            <w:r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дял </w:t>
            </w:r>
            <w:r w:rsidR="00F126DC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на лицата на възраст 18</w:t>
            </w:r>
            <w:r w:rsidR="00B10D83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</w:t>
            </w:r>
            <w:r w:rsidR="00F126DC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-</w:t>
            </w:r>
            <w:r w:rsidR="00B10D83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</w:t>
            </w:r>
            <w:r w:rsidR="00F126DC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24 години, които са завършили най-много</w:t>
            </w:r>
            <w:r w:rsidR="00AE464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="00AE464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основно</w:t>
            </w:r>
            <w:r w:rsidR="00F126DC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образование и не участват </w:t>
            </w:r>
            <w:r w:rsidR="00BF1E34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повече в </w:t>
            </w:r>
            <w:r w:rsidR="00F126DC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образование или обучение</w:t>
            </w:r>
          </w:p>
        </w:tc>
      </w:tr>
      <w:tr w:rsidR="00877AE9" w:rsidRPr="00F126DC" w14:paraId="11D06885" w14:textId="77777777" w:rsidTr="006D2036">
        <w:trPr>
          <w:trHeight w:val="63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9ED44F" w14:textId="500D4617" w:rsidR="00877AE9" w:rsidRPr="00BF1E34" w:rsidRDefault="00BF1E34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 xml:space="preserve">Индикатор </w:t>
            </w:r>
            <w:r w:rsidR="00877AE9"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1.3</w:t>
            </w:r>
            <w:r w:rsidR="00E40FF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C45A" w14:textId="2D8CC267" w:rsidR="00877AE9" w:rsidRPr="00F126DC" w:rsidRDefault="008920C7" w:rsidP="00AF71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Относителен </w:t>
            </w:r>
            <w:r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дял </w:t>
            </w:r>
            <w:r w:rsidR="002623C4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на лицата, чувствали се дискриминирани по каквато и да е причина при контакт с училищните власти (като родител/настойник или ученик) през последните 12 месеца</w:t>
            </w:r>
          </w:p>
        </w:tc>
      </w:tr>
      <w:tr w:rsidR="00877AE9" w:rsidRPr="00F126DC" w14:paraId="5D0FBC39" w14:textId="77777777" w:rsidTr="006D2036">
        <w:trPr>
          <w:trHeight w:val="79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467629" w14:textId="113CF017" w:rsidR="00877AE9" w:rsidRPr="00BF1E34" w:rsidRDefault="00BF1E34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 xml:space="preserve">Индикатор </w:t>
            </w:r>
            <w:r w:rsidR="00877AE9"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2.1</w:t>
            </w:r>
            <w:r w:rsidR="00E40FF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AD14" w14:textId="36DD1716" w:rsidR="00877AE9" w:rsidRPr="00F126DC" w:rsidRDefault="008920C7" w:rsidP="00AF71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Относителен дял</w:t>
            </w:r>
            <w:r w:rsidR="00B8204B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на лицата, които са декларирали, че техния</w:t>
            </w:r>
            <w:r w:rsidR="00B10D83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т</w:t>
            </w:r>
            <w:r w:rsidR="00B8204B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основен статус в заетостта е </w:t>
            </w:r>
            <w:r w:rsidR="00B10D83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„</w:t>
            </w:r>
            <w:r w:rsidR="00B8204B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платена работа</w:t>
            </w:r>
            <w:r w:rsidR="00B10D83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“</w:t>
            </w:r>
            <w:r w:rsidR="00B8204B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(включително работа на пълен работен ден, непълно работно време, </w:t>
            </w:r>
            <w:r w:rsidR="00B84613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допълнителна работа</w:t>
            </w:r>
            <w:r w:rsidR="00B8204B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, самостоятелна заетост</w:t>
            </w:r>
            <w:r w:rsidR="00B84613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, </w:t>
            </w:r>
            <w:r w:rsidR="00B8204B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случайна работа или </w:t>
            </w:r>
            <w:r w:rsidR="00C345EB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друга </w:t>
            </w:r>
            <w:r w:rsidR="00B8204B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работа през последните четири седмици), 20</w:t>
            </w:r>
            <w:r w:rsidR="00B10D83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</w:t>
            </w:r>
            <w:r w:rsidR="00B8204B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-</w:t>
            </w:r>
            <w:r w:rsidR="00B10D83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</w:t>
            </w:r>
            <w:r w:rsidR="00B8204B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64 години</w:t>
            </w:r>
          </w:p>
        </w:tc>
      </w:tr>
      <w:tr w:rsidR="00877AE9" w:rsidRPr="00F126DC" w14:paraId="769115EE" w14:textId="77777777" w:rsidTr="00662B62">
        <w:trPr>
          <w:trHeight w:val="501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B4AD06" w14:textId="0E7D792D" w:rsidR="00877AE9" w:rsidRPr="00BF1E34" w:rsidRDefault="00BF1E34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 xml:space="preserve">Индикатор </w:t>
            </w:r>
            <w:r w:rsidR="00877AE9"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2.2</w:t>
            </w:r>
            <w:r w:rsidR="00E40FF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A29D" w14:textId="3B68780B" w:rsidR="00877AE9" w:rsidRPr="00F126DC" w:rsidRDefault="00B8204B" w:rsidP="00AF71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</w:pPr>
            <w:r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Относителен дял на незаетите и неучещи младежи на възраст 15</w:t>
            </w:r>
            <w:r w:rsidR="004D1AAF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</w:t>
            </w:r>
            <w:r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-</w:t>
            </w:r>
            <w:r w:rsidR="004D1AAF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</w:t>
            </w:r>
            <w:r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29 навършени години</w:t>
            </w:r>
          </w:p>
        </w:tc>
      </w:tr>
      <w:tr w:rsidR="00877AE9" w:rsidRPr="00F126DC" w14:paraId="49AECDE2" w14:textId="77777777" w:rsidTr="006D2036">
        <w:trPr>
          <w:trHeight w:val="63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0354CE" w14:textId="719D01AF" w:rsidR="00877AE9" w:rsidRPr="00BF1E34" w:rsidRDefault="00BF1E34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 xml:space="preserve">Индикатор </w:t>
            </w:r>
            <w:r w:rsidR="00877AE9"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2.3</w:t>
            </w:r>
            <w:r w:rsidR="00E40FF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93ABB" w14:textId="1F7A29F6" w:rsidR="00877AE9" w:rsidRPr="00F126DC" w:rsidRDefault="008920C7" w:rsidP="00AF71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Относителен дял</w:t>
            </w:r>
            <w:r w:rsidR="00B8204B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на лицата, чувствали се дискриминирани поради каквато и да е причина, докато са търсили работа, през последните 12 месеца, 16+</w:t>
            </w:r>
            <w:r w:rsidR="005B0D20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години</w:t>
            </w:r>
          </w:p>
        </w:tc>
      </w:tr>
      <w:tr w:rsidR="00877AE9" w:rsidRPr="00F126DC" w14:paraId="55E29357" w14:textId="77777777" w:rsidTr="006D2036">
        <w:trPr>
          <w:trHeight w:val="318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1D288C" w14:textId="1CA03E3C" w:rsidR="00877AE9" w:rsidRPr="00BF1E34" w:rsidRDefault="00BF1E34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 xml:space="preserve">Индикатор </w:t>
            </w:r>
            <w:r w:rsidR="00877AE9"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3.1</w:t>
            </w:r>
            <w:r w:rsidR="00E40FF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6DB5" w14:textId="2E58D6A4" w:rsidR="00877AE9" w:rsidRPr="00F126DC" w:rsidRDefault="008920C7" w:rsidP="00AF71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Относителен дял</w:t>
            </w:r>
            <w:r w:rsidR="00B8204B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на лицата в риск от бедност (под 60% от медианния еквивалентен доход след социални трансфери)</w:t>
            </w:r>
          </w:p>
        </w:tc>
      </w:tr>
      <w:tr w:rsidR="00877AE9" w:rsidRPr="00F126DC" w14:paraId="1A63FAAD" w14:textId="77777777" w:rsidTr="006D2036">
        <w:trPr>
          <w:trHeight w:val="63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3B6198" w14:textId="14F49BAE" w:rsidR="00877AE9" w:rsidRPr="00BF1E34" w:rsidRDefault="00BF1E34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 xml:space="preserve">Индикатор </w:t>
            </w:r>
            <w:r w:rsidR="00877AE9"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3.2</w:t>
            </w:r>
            <w:r w:rsidR="00E40FF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0120" w14:textId="285CA829" w:rsidR="00877AE9" w:rsidRPr="00F126DC" w:rsidRDefault="008920C7" w:rsidP="00AF71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Относителен дял</w:t>
            </w:r>
            <w:r w:rsidR="00B8204B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на лицата, живеещи в домакинства, в които поне едно лице от домакинството си е лягало гладно поради липса на достатъчно средства за храна</w:t>
            </w:r>
          </w:p>
        </w:tc>
      </w:tr>
      <w:tr w:rsidR="00877AE9" w:rsidRPr="00F126DC" w14:paraId="4122AAD6" w14:textId="77777777" w:rsidTr="006D2036">
        <w:trPr>
          <w:trHeight w:val="318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946E5B" w14:textId="1FD0EFCC" w:rsidR="00877AE9" w:rsidRPr="00BF1E34" w:rsidRDefault="00BF1E34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 xml:space="preserve">Индикатор </w:t>
            </w:r>
            <w:r w:rsidR="00877AE9"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3.3</w:t>
            </w:r>
            <w:r w:rsidR="00E40FF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52AE" w14:textId="2E8645C7" w:rsidR="00877AE9" w:rsidRPr="00F126DC" w:rsidRDefault="008920C7" w:rsidP="00AF71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Относителен дял</w:t>
            </w:r>
            <w:r w:rsidR="00B8204B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на хората на възраст 16 и повече години, доволни от финансовото си състояние</w:t>
            </w:r>
          </w:p>
        </w:tc>
      </w:tr>
      <w:tr w:rsidR="00877AE9" w:rsidRPr="00F126DC" w14:paraId="1CFCE5CE" w14:textId="77777777" w:rsidTr="006D2036">
        <w:trPr>
          <w:trHeight w:val="318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00B479" w14:textId="228CF4A5" w:rsidR="00877AE9" w:rsidRPr="00BF1E34" w:rsidRDefault="00BF1E34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 xml:space="preserve">Индикатор </w:t>
            </w:r>
            <w:r w:rsidR="00877AE9"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3.4</w:t>
            </w:r>
            <w:r w:rsidR="00E40FF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72E7" w14:textId="728032A2" w:rsidR="00877AE9" w:rsidRPr="00F126DC" w:rsidRDefault="008920C7" w:rsidP="00AF71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Относителен дял</w:t>
            </w:r>
            <w:r w:rsidR="00BC454B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на лицата, които са се чувствали изключени от обществото</w:t>
            </w:r>
          </w:p>
        </w:tc>
      </w:tr>
      <w:tr w:rsidR="00877AE9" w:rsidRPr="00F126DC" w14:paraId="547C1F56" w14:textId="77777777" w:rsidTr="006D2036">
        <w:trPr>
          <w:trHeight w:val="63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08DA2B" w14:textId="6F3881FC" w:rsidR="00877AE9" w:rsidRPr="00BF1E34" w:rsidRDefault="00BF1E34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 xml:space="preserve">Индикатор </w:t>
            </w:r>
            <w:r w:rsidR="00877AE9"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4.1</w:t>
            </w:r>
            <w:r w:rsidR="00E40FF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5E4A" w14:textId="5ACB65B5" w:rsidR="00BC454B" w:rsidRPr="00F126DC" w:rsidRDefault="008920C7" w:rsidP="00AF71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Относителен дял</w:t>
            </w:r>
            <w:r w:rsidR="00BC454B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на лицата, декларирали наличие на дългогодишно ограничение в ежедневните дейности поради </w:t>
            </w:r>
            <w:r w:rsidR="00C345EB" w:rsidRPr="00C345EB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здравословен </w:t>
            </w:r>
            <w:r w:rsidR="00BC454B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проблем</w:t>
            </w:r>
          </w:p>
        </w:tc>
      </w:tr>
      <w:tr w:rsidR="00877AE9" w:rsidRPr="00F126DC" w14:paraId="501D3C88" w14:textId="77777777" w:rsidTr="006D2036">
        <w:trPr>
          <w:trHeight w:val="956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CB1A02" w14:textId="2D98F898" w:rsidR="00877AE9" w:rsidRPr="00BF1E34" w:rsidRDefault="00BF1E34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 xml:space="preserve">Индикатор </w:t>
            </w:r>
            <w:r w:rsidR="00877AE9"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4.2</w:t>
            </w:r>
            <w:r w:rsidR="00E40FF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8A8D" w14:textId="1CEDE823" w:rsidR="00BC454B" w:rsidRPr="00F126DC" w:rsidRDefault="008920C7" w:rsidP="00AF71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Относителен дял</w:t>
            </w:r>
            <w:r w:rsidR="00BC454B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на населението на възраст 16 и повече години, което е декларирало неудовлетворени нужди от медицинска помощ поради една от следните причини: „Финансови причини“, „Списък на чакащите“ и „Твърде далеч за пътуване“ (трите категории с</w:t>
            </w:r>
            <w:r w:rsidR="00F83677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а</w:t>
            </w:r>
            <w:r w:rsidR="00BC454B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натрупа</w:t>
            </w:r>
            <w:r w:rsidR="00F83677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ни</w:t>
            </w:r>
            <w:r w:rsidR="00BC454B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)</w:t>
            </w:r>
          </w:p>
        </w:tc>
      </w:tr>
      <w:tr w:rsidR="00877AE9" w:rsidRPr="00F126DC" w14:paraId="42D6E213" w14:textId="77777777" w:rsidTr="006D2036">
        <w:trPr>
          <w:trHeight w:val="63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A80A2C" w14:textId="6005D6FE" w:rsidR="00877AE9" w:rsidRPr="00BF1E34" w:rsidRDefault="00BF1E34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 xml:space="preserve">Индикатор </w:t>
            </w:r>
            <w:r w:rsidR="00877AE9"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4.3</w:t>
            </w:r>
            <w:r w:rsidR="00E40FF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E884" w14:textId="361338B1" w:rsidR="00877AE9" w:rsidRPr="00F126DC" w:rsidRDefault="008920C7" w:rsidP="00AF71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Относителен дял</w:t>
            </w:r>
            <w:r w:rsidR="00F83677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на лицата, чувствали се дискриминирани поради каквато и да е причина при достъп до здравни услуги през последните 12 месеца, 16+</w:t>
            </w:r>
            <w:r w:rsidR="005D083E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години</w:t>
            </w:r>
          </w:p>
        </w:tc>
      </w:tr>
      <w:tr w:rsidR="00877AE9" w:rsidRPr="00F126DC" w14:paraId="6DA31FAD" w14:textId="77777777" w:rsidTr="006D2036">
        <w:trPr>
          <w:trHeight w:val="63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ABCFBD" w14:textId="1B2CC999" w:rsidR="00877AE9" w:rsidRPr="00BF1E34" w:rsidRDefault="00BF1E34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 xml:space="preserve">Индикатор </w:t>
            </w:r>
            <w:r w:rsidR="00877AE9"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5.1</w:t>
            </w:r>
            <w:r w:rsidR="00E40FF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6187" w14:textId="73E17E19" w:rsidR="00877AE9" w:rsidRPr="00F126DC" w:rsidRDefault="008920C7" w:rsidP="00AF71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Относителен дял</w:t>
            </w:r>
            <w:r w:rsidR="00F83677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на лицата, живеещи в лоши жилищни условия (в прекалено тъмно жилище или жилище с течащ покрив/мокри стени, под или без баня/душ</w:t>
            </w:r>
            <w:r w:rsidR="00E32BEE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,</w:t>
            </w:r>
            <w:r w:rsidR="00F83677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или без тоалетна в жилището)</w:t>
            </w:r>
          </w:p>
        </w:tc>
      </w:tr>
      <w:tr w:rsidR="00877AE9" w:rsidRPr="00F126DC" w14:paraId="0957D555" w14:textId="77777777" w:rsidTr="00662B62">
        <w:trPr>
          <w:trHeight w:val="433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03336D" w14:textId="492E9004" w:rsidR="00877AE9" w:rsidRPr="00BF1E34" w:rsidRDefault="00BF1E34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 xml:space="preserve">Индикатор </w:t>
            </w:r>
            <w:r w:rsidR="00877AE9"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5.2</w:t>
            </w:r>
            <w:r w:rsidR="00E40FF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A5A7" w14:textId="260DF57E" w:rsidR="00877AE9" w:rsidRPr="00F126DC" w:rsidRDefault="008920C7" w:rsidP="00AF71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Относителен дял</w:t>
            </w:r>
            <w:r w:rsidR="00F83677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на лицата, живеещи в домакинства без тоалетна, душ и</w:t>
            </w:r>
            <w:r w:rsidR="00827B1E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ли</w:t>
            </w:r>
            <w:r w:rsidR="00F83677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баня в жилището</w:t>
            </w:r>
          </w:p>
        </w:tc>
      </w:tr>
      <w:tr w:rsidR="00877AE9" w:rsidRPr="00F126DC" w14:paraId="0EEBDD7C" w14:textId="77777777" w:rsidTr="006D2036">
        <w:trPr>
          <w:trHeight w:val="63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9FD34E" w14:textId="263A86D1" w:rsidR="00877AE9" w:rsidRPr="00BF1E34" w:rsidRDefault="00BF1E34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 xml:space="preserve">Индикатор </w:t>
            </w:r>
            <w:r w:rsidR="00877AE9"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5.3</w:t>
            </w:r>
            <w:r w:rsidR="00E40FF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1E5E" w14:textId="21BA2D72" w:rsidR="00877AE9" w:rsidRPr="00F126DC" w:rsidRDefault="008920C7" w:rsidP="00AF71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Относителен дял</w:t>
            </w:r>
            <w:r w:rsidR="00F83677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на лицата, живеещи в домакинство, което не разполага с минималния брой стаи съгласно Европейската дефиниция за пренаселеност</w:t>
            </w:r>
          </w:p>
        </w:tc>
      </w:tr>
      <w:tr w:rsidR="00877AE9" w:rsidRPr="00F126DC" w14:paraId="654C65D1" w14:textId="77777777" w:rsidTr="006D2036">
        <w:trPr>
          <w:trHeight w:val="63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9C8FA7" w14:textId="5F501E76" w:rsidR="00877AE9" w:rsidRPr="00BF1E34" w:rsidRDefault="00BF1E34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 xml:space="preserve">Индикатор </w:t>
            </w:r>
            <w:r w:rsidR="00877AE9"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5.4</w:t>
            </w:r>
            <w:r w:rsidR="00E40FF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B695" w14:textId="458BD560" w:rsidR="00877AE9" w:rsidRPr="00F126DC" w:rsidRDefault="008920C7" w:rsidP="00AF71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Относителен дял</w:t>
            </w:r>
            <w:r w:rsidR="00F83677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на лицата, чувствали се дискриминирани поради каквато и да е причина, докато са търсили жилище, през последните 5 години, 16+</w:t>
            </w:r>
            <w:r w:rsidR="005D083E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години</w:t>
            </w:r>
          </w:p>
        </w:tc>
      </w:tr>
      <w:tr w:rsidR="00877AE9" w:rsidRPr="00F126DC" w14:paraId="04CEE8C2" w14:textId="77777777" w:rsidTr="006D2036">
        <w:trPr>
          <w:trHeight w:val="63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F15A79" w14:textId="14860462" w:rsidR="00877AE9" w:rsidRPr="00BF1E34" w:rsidRDefault="00BF1E34" w:rsidP="002D2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 xml:space="preserve">Индикатор </w:t>
            </w:r>
            <w:r w:rsidR="00877AE9"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6.</w:t>
            </w:r>
            <w:r w:rsidR="002D2E6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</w:t>
            </w:r>
            <w:r w:rsidR="00E40FF6" w:rsidRPr="002D2E6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9452" w14:textId="35F043C9" w:rsidR="00877AE9" w:rsidRPr="00F126DC" w:rsidRDefault="008920C7" w:rsidP="00AF71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Относителен дял</w:t>
            </w:r>
            <w:r w:rsidR="00F83677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на лицата, преживяли тормоз</w:t>
            </w:r>
            <w:r w:rsidR="00E32BEE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,</w:t>
            </w:r>
            <w:r w:rsidR="00F83677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основан на омраза</w:t>
            </w:r>
            <w:r w:rsidR="00AE3F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,</w:t>
            </w:r>
            <w:r w:rsidR="00F83677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поради каквато и да е причи</w:t>
            </w:r>
            <w:bookmarkStart w:id="0" w:name="_GoBack"/>
            <w:bookmarkEnd w:id="0"/>
            <w:r w:rsidR="00F83677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на през последните 12 месеца (сред всички 5 действия)</w:t>
            </w:r>
          </w:p>
        </w:tc>
      </w:tr>
      <w:tr w:rsidR="00877AE9" w:rsidRPr="00F126DC" w14:paraId="3A593CC9" w14:textId="77777777" w:rsidTr="006D2036">
        <w:trPr>
          <w:trHeight w:val="63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C3FB39" w14:textId="4AC8D62A" w:rsidR="00877AE9" w:rsidRPr="00BF1E34" w:rsidRDefault="00BF1E34" w:rsidP="002D2E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 xml:space="preserve">Индикатор </w:t>
            </w:r>
            <w:r w:rsidR="00877AE9"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6.</w:t>
            </w:r>
            <w:r w:rsidR="002D2E6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2</w:t>
            </w:r>
            <w:r w:rsidR="00E40FF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7BA5" w14:textId="3EFDA404" w:rsidR="00F83677" w:rsidRPr="00F126DC" w:rsidRDefault="008920C7" w:rsidP="00AF71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Относителен дял</w:t>
            </w:r>
            <w:r w:rsidR="00F83677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на лицата на 16 и повече години, преживяли физическо нападение (напр. </w:t>
            </w:r>
            <w:r w:rsidR="00D74697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били са </w:t>
            </w:r>
            <w:r w:rsidR="00F83677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у</w:t>
            </w:r>
            <w:r w:rsidR="00F126DC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дряни, бутани или ритани</w:t>
            </w:r>
            <w:r w:rsidR="00F83677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) поради каквато и да е причина</w:t>
            </w:r>
            <w:r w:rsidR="00AE3FA3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,</w:t>
            </w:r>
            <w:r w:rsidR="00F83677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през последните 12 месеца</w:t>
            </w:r>
          </w:p>
        </w:tc>
      </w:tr>
      <w:tr w:rsidR="00877AE9" w:rsidRPr="00F126DC" w14:paraId="1916B94A" w14:textId="77777777" w:rsidTr="006D2036">
        <w:trPr>
          <w:trHeight w:val="63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7DCEAD" w14:textId="42EB29C7" w:rsidR="00877AE9" w:rsidRPr="00BF1E34" w:rsidRDefault="00BF1E34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 xml:space="preserve">Индикатор </w:t>
            </w:r>
            <w:r w:rsidR="00877AE9" w:rsidRPr="00BF1E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7.1</w:t>
            </w:r>
            <w:r w:rsidR="00E40FF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bg-BG"/>
              </w:rPr>
              <w:t>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8CA7" w14:textId="6BDFA7A6" w:rsidR="00F126DC" w:rsidRPr="00F126DC" w:rsidRDefault="008920C7" w:rsidP="00AF71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Относителен дял</w:t>
            </w:r>
            <w:r w:rsidR="00F126DC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на лицата, чувствали се </w:t>
            </w:r>
            <w:r w:rsidR="00DC0051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дискриминирани</w:t>
            </w:r>
            <w:r w:rsidR="00F126DC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през последните 12 месеца, в която и да е от областите, обект на изследване</w:t>
            </w:r>
            <w:r w:rsidR="00D74697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>,</w:t>
            </w:r>
            <w:r w:rsidR="00F126DC" w:rsidRPr="00F126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bg-BG"/>
              </w:rPr>
              <w:t xml:space="preserve"> и са съобщили за последния случай на дискриминация</w:t>
            </w:r>
          </w:p>
        </w:tc>
      </w:tr>
    </w:tbl>
    <w:p w14:paraId="07177DE0" w14:textId="2B44A6A9" w:rsidR="0091336B" w:rsidRPr="00F126DC" w:rsidRDefault="0091336B" w:rsidP="0091336B">
      <w:pPr>
        <w:tabs>
          <w:tab w:val="left" w:pos="3048"/>
        </w:tabs>
        <w:rPr>
          <w:lang w:val="bg-BG"/>
        </w:rPr>
      </w:pPr>
      <w:r w:rsidRPr="00F126DC">
        <w:rPr>
          <w:lang w:val="bg-BG"/>
        </w:rPr>
        <w:tab/>
      </w:r>
    </w:p>
    <w:sectPr w:rsidR="0091336B" w:rsidRPr="00F126DC" w:rsidSect="003F2971">
      <w:footerReference w:type="default" r:id="rId8"/>
      <w:pgSz w:w="12240" w:h="15840"/>
      <w:pgMar w:top="262" w:right="1041" w:bottom="284" w:left="1134" w:header="143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4B381" w14:textId="77777777" w:rsidR="00EA3D3B" w:rsidRDefault="00EA3D3B" w:rsidP="00A72146">
      <w:pPr>
        <w:spacing w:after="0" w:line="240" w:lineRule="auto"/>
      </w:pPr>
      <w:r>
        <w:separator/>
      </w:r>
    </w:p>
  </w:endnote>
  <w:endnote w:type="continuationSeparator" w:id="0">
    <w:p w14:paraId="20205EF2" w14:textId="77777777" w:rsidR="00EA3D3B" w:rsidRDefault="00EA3D3B" w:rsidP="00A72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85772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7731F4" w14:textId="562E2460" w:rsidR="00A72146" w:rsidRDefault="00A72146" w:rsidP="00D012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2E66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2ACA7" w14:textId="77777777" w:rsidR="00EA3D3B" w:rsidRDefault="00EA3D3B" w:rsidP="00A72146">
      <w:pPr>
        <w:spacing w:after="0" w:line="240" w:lineRule="auto"/>
      </w:pPr>
      <w:r>
        <w:separator/>
      </w:r>
    </w:p>
  </w:footnote>
  <w:footnote w:type="continuationSeparator" w:id="0">
    <w:p w14:paraId="2B78A741" w14:textId="77777777" w:rsidR="00EA3D3B" w:rsidRDefault="00EA3D3B" w:rsidP="00A72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8F7FA7"/>
    <w:multiLevelType w:val="hybridMultilevel"/>
    <w:tmpl w:val="3DB6F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85"/>
    <w:rsid w:val="00014161"/>
    <w:rsid w:val="000152AE"/>
    <w:rsid w:val="00017F2B"/>
    <w:rsid w:val="00021479"/>
    <w:rsid w:val="000377F3"/>
    <w:rsid w:val="00043AB0"/>
    <w:rsid w:val="000564EA"/>
    <w:rsid w:val="0006550A"/>
    <w:rsid w:val="00067A24"/>
    <w:rsid w:val="000828BA"/>
    <w:rsid w:val="000834B7"/>
    <w:rsid w:val="000955D6"/>
    <w:rsid w:val="00096D5C"/>
    <w:rsid w:val="000D107E"/>
    <w:rsid w:val="000D3EED"/>
    <w:rsid w:val="000D447E"/>
    <w:rsid w:val="000D7F3C"/>
    <w:rsid w:val="000E2000"/>
    <w:rsid w:val="000E7299"/>
    <w:rsid w:val="000F762D"/>
    <w:rsid w:val="001138A2"/>
    <w:rsid w:val="00121312"/>
    <w:rsid w:val="0012720D"/>
    <w:rsid w:val="00136386"/>
    <w:rsid w:val="0013773E"/>
    <w:rsid w:val="001428EB"/>
    <w:rsid w:val="001437F5"/>
    <w:rsid w:val="00143D8E"/>
    <w:rsid w:val="00157DDE"/>
    <w:rsid w:val="00175312"/>
    <w:rsid w:val="00195C9F"/>
    <w:rsid w:val="001A1562"/>
    <w:rsid w:val="001C0E51"/>
    <w:rsid w:val="001F4289"/>
    <w:rsid w:val="001F61D4"/>
    <w:rsid w:val="002102C8"/>
    <w:rsid w:val="002312DD"/>
    <w:rsid w:val="002338EF"/>
    <w:rsid w:val="00234659"/>
    <w:rsid w:val="002559E4"/>
    <w:rsid w:val="002623C4"/>
    <w:rsid w:val="00295FED"/>
    <w:rsid w:val="002D2E66"/>
    <w:rsid w:val="0030553A"/>
    <w:rsid w:val="00311FA5"/>
    <w:rsid w:val="00393A03"/>
    <w:rsid w:val="00397BF6"/>
    <w:rsid w:val="003F2971"/>
    <w:rsid w:val="003F59CF"/>
    <w:rsid w:val="00412DA9"/>
    <w:rsid w:val="004143BB"/>
    <w:rsid w:val="00437B6D"/>
    <w:rsid w:val="00451E85"/>
    <w:rsid w:val="00463E6D"/>
    <w:rsid w:val="00466A5E"/>
    <w:rsid w:val="00470DAE"/>
    <w:rsid w:val="00473FED"/>
    <w:rsid w:val="00486376"/>
    <w:rsid w:val="004D01FE"/>
    <w:rsid w:val="004D1AAF"/>
    <w:rsid w:val="004E409B"/>
    <w:rsid w:val="004F00CF"/>
    <w:rsid w:val="00505AE6"/>
    <w:rsid w:val="00527339"/>
    <w:rsid w:val="005371E0"/>
    <w:rsid w:val="00537238"/>
    <w:rsid w:val="005452A4"/>
    <w:rsid w:val="005637DF"/>
    <w:rsid w:val="00567214"/>
    <w:rsid w:val="0057331D"/>
    <w:rsid w:val="0058251B"/>
    <w:rsid w:val="005917BD"/>
    <w:rsid w:val="005A0C62"/>
    <w:rsid w:val="005B0D20"/>
    <w:rsid w:val="005B7265"/>
    <w:rsid w:val="005C76C9"/>
    <w:rsid w:val="005D083E"/>
    <w:rsid w:val="005F1A60"/>
    <w:rsid w:val="005F289B"/>
    <w:rsid w:val="005F442C"/>
    <w:rsid w:val="00612D1D"/>
    <w:rsid w:val="00616AEF"/>
    <w:rsid w:val="00620FA0"/>
    <w:rsid w:val="00647C70"/>
    <w:rsid w:val="00662B62"/>
    <w:rsid w:val="00671F89"/>
    <w:rsid w:val="00684F70"/>
    <w:rsid w:val="006929F4"/>
    <w:rsid w:val="006B2B7B"/>
    <w:rsid w:val="006B3A46"/>
    <w:rsid w:val="006C3DDB"/>
    <w:rsid w:val="006D2036"/>
    <w:rsid w:val="006F3D72"/>
    <w:rsid w:val="00701189"/>
    <w:rsid w:val="007077FA"/>
    <w:rsid w:val="00711456"/>
    <w:rsid w:val="0072464A"/>
    <w:rsid w:val="00730D91"/>
    <w:rsid w:val="00731BE6"/>
    <w:rsid w:val="007413F1"/>
    <w:rsid w:val="007536CB"/>
    <w:rsid w:val="00753FB8"/>
    <w:rsid w:val="00761331"/>
    <w:rsid w:val="00762741"/>
    <w:rsid w:val="00764F3B"/>
    <w:rsid w:val="00767D3D"/>
    <w:rsid w:val="007B3CFA"/>
    <w:rsid w:val="007D0646"/>
    <w:rsid w:val="007E2CE7"/>
    <w:rsid w:val="007E5527"/>
    <w:rsid w:val="00814681"/>
    <w:rsid w:val="00814AA6"/>
    <w:rsid w:val="008176D1"/>
    <w:rsid w:val="008257A6"/>
    <w:rsid w:val="00827B1E"/>
    <w:rsid w:val="00843444"/>
    <w:rsid w:val="00863F39"/>
    <w:rsid w:val="00867B18"/>
    <w:rsid w:val="00867E92"/>
    <w:rsid w:val="00877AE9"/>
    <w:rsid w:val="00882A6F"/>
    <w:rsid w:val="008920C7"/>
    <w:rsid w:val="008961A0"/>
    <w:rsid w:val="00896392"/>
    <w:rsid w:val="008A3131"/>
    <w:rsid w:val="008A3663"/>
    <w:rsid w:val="008B3FC8"/>
    <w:rsid w:val="008B6D48"/>
    <w:rsid w:val="008C1573"/>
    <w:rsid w:val="008C728F"/>
    <w:rsid w:val="008E50CB"/>
    <w:rsid w:val="008F5F99"/>
    <w:rsid w:val="008F6866"/>
    <w:rsid w:val="00905D15"/>
    <w:rsid w:val="00907971"/>
    <w:rsid w:val="0091336B"/>
    <w:rsid w:val="009243D4"/>
    <w:rsid w:val="0094013A"/>
    <w:rsid w:val="00951BD7"/>
    <w:rsid w:val="00954E42"/>
    <w:rsid w:val="0095570D"/>
    <w:rsid w:val="0098447A"/>
    <w:rsid w:val="00992C80"/>
    <w:rsid w:val="009A11FA"/>
    <w:rsid w:val="009B1F5A"/>
    <w:rsid w:val="009B7AFD"/>
    <w:rsid w:val="009F551E"/>
    <w:rsid w:val="00A0080E"/>
    <w:rsid w:val="00A656BC"/>
    <w:rsid w:val="00A66A50"/>
    <w:rsid w:val="00A72146"/>
    <w:rsid w:val="00A85300"/>
    <w:rsid w:val="00AC16A1"/>
    <w:rsid w:val="00AE17DB"/>
    <w:rsid w:val="00AE3FA3"/>
    <w:rsid w:val="00AE464C"/>
    <w:rsid w:val="00AF7173"/>
    <w:rsid w:val="00B10D83"/>
    <w:rsid w:val="00B22FB6"/>
    <w:rsid w:val="00B2617D"/>
    <w:rsid w:val="00B73913"/>
    <w:rsid w:val="00B81119"/>
    <w:rsid w:val="00B8204B"/>
    <w:rsid w:val="00B84613"/>
    <w:rsid w:val="00BB46FD"/>
    <w:rsid w:val="00BC314B"/>
    <w:rsid w:val="00BC31A0"/>
    <w:rsid w:val="00BC454B"/>
    <w:rsid w:val="00BD5107"/>
    <w:rsid w:val="00BE3F4D"/>
    <w:rsid w:val="00BE64BB"/>
    <w:rsid w:val="00BF1E34"/>
    <w:rsid w:val="00C155A6"/>
    <w:rsid w:val="00C16EFE"/>
    <w:rsid w:val="00C345EB"/>
    <w:rsid w:val="00C462D2"/>
    <w:rsid w:val="00C87E58"/>
    <w:rsid w:val="00CB278E"/>
    <w:rsid w:val="00CD527E"/>
    <w:rsid w:val="00CE5F9E"/>
    <w:rsid w:val="00CE705C"/>
    <w:rsid w:val="00D0129B"/>
    <w:rsid w:val="00D040D1"/>
    <w:rsid w:val="00D1504B"/>
    <w:rsid w:val="00D218B0"/>
    <w:rsid w:val="00D469DC"/>
    <w:rsid w:val="00D55F20"/>
    <w:rsid w:val="00D74697"/>
    <w:rsid w:val="00D8127F"/>
    <w:rsid w:val="00D87420"/>
    <w:rsid w:val="00DA0A82"/>
    <w:rsid w:val="00DA58AB"/>
    <w:rsid w:val="00DC0051"/>
    <w:rsid w:val="00E11B4B"/>
    <w:rsid w:val="00E32BEE"/>
    <w:rsid w:val="00E40FF6"/>
    <w:rsid w:val="00E428D6"/>
    <w:rsid w:val="00E46098"/>
    <w:rsid w:val="00E55466"/>
    <w:rsid w:val="00E76035"/>
    <w:rsid w:val="00E82FD2"/>
    <w:rsid w:val="00EA3D3B"/>
    <w:rsid w:val="00ED1EE7"/>
    <w:rsid w:val="00F0514B"/>
    <w:rsid w:val="00F126DC"/>
    <w:rsid w:val="00F30133"/>
    <w:rsid w:val="00F55A37"/>
    <w:rsid w:val="00F77904"/>
    <w:rsid w:val="00F80748"/>
    <w:rsid w:val="00F83677"/>
    <w:rsid w:val="00F91343"/>
    <w:rsid w:val="00F9601A"/>
    <w:rsid w:val="00FB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13440"/>
  <w15:chartTrackingRefBased/>
  <w15:docId w15:val="{B50AECBC-4E93-41C1-BEDB-12B44C3E4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1B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1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392"/>
    <w:rPr>
      <w:color w:val="808080"/>
    </w:rPr>
  </w:style>
  <w:style w:type="paragraph" w:styleId="ListParagraph">
    <w:name w:val="List Paragraph"/>
    <w:basedOn w:val="Normal"/>
    <w:uiPriority w:val="34"/>
    <w:qFormat/>
    <w:rsid w:val="00F3013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31B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A0C6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A0C6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A0C6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72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146"/>
  </w:style>
  <w:style w:type="paragraph" w:styleId="Footer">
    <w:name w:val="footer"/>
    <w:basedOn w:val="Normal"/>
    <w:link w:val="FooterChar"/>
    <w:uiPriority w:val="99"/>
    <w:unhideWhenUsed/>
    <w:rsid w:val="00A72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146"/>
  </w:style>
  <w:style w:type="paragraph" w:styleId="BalloonText">
    <w:name w:val="Balloon Text"/>
    <w:basedOn w:val="Normal"/>
    <w:link w:val="BalloonTextChar"/>
    <w:uiPriority w:val="99"/>
    <w:semiHidden/>
    <w:unhideWhenUsed/>
    <w:rsid w:val="00E40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F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C22BA-43AF-45D0-948C-DDB7691E8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доц. д-р Александър Найденов</dc:creator>
  <cp:keywords/>
  <dc:description/>
  <cp:lastModifiedBy>Magdalena Kostova</cp:lastModifiedBy>
  <cp:revision>2</cp:revision>
  <dcterms:created xsi:type="dcterms:W3CDTF">2022-06-27T06:57:00Z</dcterms:created>
  <dcterms:modified xsi:type="dcterms:W3CDTF">2022-06-27T06:57:00Z</dcterms:modified>
</cp:coreProperties>
</file>